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865307" w14:textId="77777777" w:rsidR="00F436AD" w:rsidRDefault="00D46FED" w:rsidP="00F436AD">
      <w:pPr>
        <w:ind w:right="-850" w:firstLine="900"/>
        <w:jc w:val="center"/>
      </w:pPr>
      <w:r>
        <w:rPr>
          <w:noProof/>
          <w:lang w:eastAsia="lt-LT"/>
        </w:rPr>
        <mc:AlternateContent>
          <mc:Choice Requires="wps">
            <w:drawing>
              <wp:anchor distT="0" distB="0" distL="114300" distR="114300" simplePos="0" relativeHeight="251657728" behindDoc="0" locked="0" layoutInCell="1" allowOverlap="1" wp14:anchorId="0DC004B4" wp14:editId="1A812D28">
                <wp:simplePos x="0" y="0"/>
                <wp:positionH relativeFrom="column">
                  <wp:posOffset>4526280</wp:posOffset>
                </wp:positionH>
                <wp:positionV relativeFrom="paragraph">
                  <wp:posOffset>-350520</wp:posOffset>
                </wp:positionV>
                <wp:extent cx="1493520" cy="868680"/>
                <wp:effectExtent l="11430" t="11430" r="9525" b="571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3520" cy="868680"/>
                        </a:xfrm>
                        <a:prstGeom prst="rect">
                          <a:avLst/>
                        </a:prstGeom>
                        <a:solidFill>
                          <a:srgbClr val="FFFFFF"/>
                        </a:solidFill>
                        <a:ln w="9525">
                          <a:solidFill>
                            <a:srgbClr val="FFFFFF"/>
                          </a:solidFill>
                          <a:miter lim="800000"/>
                          <a:headEnd/>
                          <a:tailEnd/>
                        </a:ln>
                      </wps:spPr>
                      <wps:txbx>
                        <w:txbxContent>
                          <w:p w14:paraId="583DB130" w14:textId="77777777" w:rsidR="00CB7C2A" w:rsidRPr="00CB7C2A" w:rsidRDefault="00CB7C2A" w:rsidP="00CB7C2A">
                            <w:pPr>
                              <w:jc w:val="right"/>
                              <w:rPr>
                                <w:b/>
                              </w:rPr>
                            </w:pPr>
                            <w:r w:rsidRPr="00CB7C2A">
                              <w:rPr>
                                <w:b/>
                              </w:rPr>
                              <w:t>Projektas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DC004B4" id="_x0000_t202" coordsize="21600,21600" o:spt="202" path="m,l,21600r21600,l21600,xe">
                <v:stroke joinstyle="miter"/>
                <v:path gradientshapeok="t" o:connecttype="rect"/>
              </v:shapetype>
              <v:shape id="Text Box 2" o:spid="_x0000_s1026" type="#_x0000_t202" style="position:absolute;left:0;text-align:left;margin-left:356.4pt;margin-top:-27.6pt;width:117.6pt;height:68.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" strokecolor="white">
                <v:textbox>
                  <w:txbxContent>
                    <w:p w14:paraId="583DB130" w14:textId="77777777" w:rsidR="00CB7C2A" w:rsidRPr="00CB7C2A" w:rsidRDefault="00CB7C2A" w:rsidP="00CB7C2A">
                      <w:pPr>
                        <w:jc w:val="right"/>
                        <w:rPr>
                          <w:b/>
                        </w:rPr>
                      </w:pPr>
                      <w:r w:rsidRPr="00CB7C2A">
                        <w:rPr>
                          <w:b/>
                        </w:rPr>
                        <w:t>Projektas</w:t>
                      </w:r>
                    </w:p>
                  </w:txbxContent>
                </v:textbox>
              </v:shape>
            </w:pict>
          </mc:Fallback>
        </mc:AlternateContent>
      </w:r>
      <w:r>
        <w:rPr>
          <w:noProof/>
          <w:lang w:eastAsia="lt-LT"/>
        </w:rPr>
        <w:drawing>
          <wp:inline distT="0" distB="0" distL="0" distR="0" wp14:anchorId="68AE211C" wp14:editId="7B39173E">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242BE8AB" w14:textId="77777777" w:rsidR="00F436AD" w:rsidRDefault="00F436AD" w:rsidP="00F436AD">
      <w:pPr>
        <w:pStyle w:val="Antrat"/>
        <w:ind w:right="-850" w:firstLine="900"/>
        <w:rPr>
          <w:sz w:val="24"/>
        </w:rPr>
      </w:pPr>
    </w:p>
    <w:p w14:paraId="4389B9A5" w14:textId="77777777" w:rsidR="00F436AD" w:rsidRDefault="00F436AD" w:rsidP="00F436AD">
      <w:pPr>
        <w:pStyle w:val="Antrat"/>
        <w:ind w:right="-850" w:firstLine="900"/>
        <w:rPr>
          <w:sz w:val="24"/>
        </w:rPr>
      </w:pPr>
      <w:r>
        <w:rPr>
          <w:sz w:val="24"/>
        </w:rPr>
        <w:t>ANYKŠČIŲ RAJONO SAVIVALDYBĖS</w:t>
      </w:r>
    </w:p>
    <w:p w14:paraId="15A3BA66" w14:textId="77777777" w:rsidR="00F436AD" w:rsidRDefault="00F436AD" w:rsidP="00F436AD">
      <w:pPr>
        <w:ind w:right="-850" w:firstLine="900"/>
        <w:jc w:val="center"/>
        <w:rPr>
          <w:b/>
        </w:rPr>
      </w:pPr>
      <w:r>
        <w:rPr>
          <w:b/>
        </w:rPr>
        <w:t>TARYBA</w:t>
      </w:r>
    </w:p>
    <w:p w14:paraId="45328B29" w14:textId="77777777" w:rsidR="00F436AD" w:rsidRDefault="00F436AD" w:rsidP="00F436AD">
      <w:pPr>
        <w:ind w:right="-850" w:firstLine="900"/>
        <w:jc w:val="center"/>
        <w:rPr>
          <w:b/>
        </w:rPr>
      </w:pPr>
    </w:p>
    <w:p w14:paraId="3F116EE6" w14:textId="77777777" w:rsidR="00F436AD" w:rsidRDefault="00F436AD" w:rsidP="00755E4B">
      <w:pPr>
        <w:ind w:right="-850" w:firstLine="900"/>
        <w:jc w:val="center"/>
        <w:rPr>
          <w:b/>
        </w:rPr>
      </w:pPr>
      <w:r>
        <w:rPr>
          <w:b/>
        </w:rPr>
        <w:t>SPRENDIMAS</w:t>
      </w:r>
    </w:p>
    <w:p w14:paraId="1AD84094" w14:textId="77777777" w:rsidR="00F436AD" w:rsidRDefault="00F436AD" w:rsidP="00F436AD">
      <w:pPr>
        <w:ind w:right="-850" w:firstLine="900"/>
        <w:jc w:val="center"/>
        <w:rPr>
          <w:b/>
        </w:rPr>
      </w:pPr>
      <w:r>
        <w:rPr>
          <w:b/>
        </w:rPr>
        <w:t xml:space="preserve">DĖL </w:t>
      </w:r>
      <w:r w:rsidR="00CB7C2A">
        <w:rPr>
          <w:b/>
        </w:rPr>
        <w:t xml:space="preserve">ANYKŠČIŲ RAJONO </w:t>
      </w:r>
      <w:r w:rsidR="008F7EF9">
        <w:rPr>
          <w:b/>
        </w:rPr>
        <w:t xml:space="preserve">SAVIVALDYBĖS </w:t>
      </w:r>
      <w:r w:rsidR="00CB7C2A">
        <w:rPr>
          <w:b/>
        </w:rPr>
        <w:t xml:space="preserve">TARYBOS 2018 M. BIRŽELIO 28 D. </w:t>
      </w:r>
      <w:r w:rsidR="00CB7C2A" w:rsidRPr="00CB7C2A">
        <w:rPr>
          <w:b/>
        </w:rPr>
        <w:t xml:space="preserve">SPRENDIMO </w:t>
      </w:r>
      <w:r w:rsidR="00CB7C2A">
        <w:rPr>
          <w:b/>
        </w:rPr>
        <w:t xml:space="preserve">NR. 1-TS-223 „DĖL </w:t>
      </w:r>
      <w:r>
        <w:rPr>
          <w:b/>
        </w:rPr>
        <w:t>ATSTOVO DELEGAVIMO Į REGIONINĘ KULTŪROS TARYBĄ</w:t>
      </w:r>
      <w:r w:rsidR="00CB7C2A">
        <w:rPr>
          <w:b/>
        </w:rPr>
        <w:t>“ PAKEITIMO</w:t>
      </w:r>
    </w:p>
    <w:p w14:paraId="75322B21" w14:textId="77777777" w:rsidR="00F436AD" w:rsidRDefault="00F436AD" w:rsidP="00F436AD">
      <w:pPr>
        <w:ind w:right="-850" w:firstLine="900"/>
        <w:jc w:val="center"/>
      </w:pPr>
    </w:p>
    <w:p w14:paraId="20AD8820" w14:textId="77777777" w:rsidR="00F436AD" w:rsidRDefault="00F436AD" w:rsidP="00F436AD">
      <w:pPr>
        <w:ind w:right="-850" w:firstLine="900"/>
        <w:jc w:val="center"/>
      </w:pPr>
      <w:r>
        <w:t>20</w:t>
      </w:r>
      <w:r w:rsidR="008F7EF9">
        <w:t>22</w:t>
      </w:r>
      <w:r>
        <w:t xml:space="preserve"> m. </w:t>
      </w:r>
      <w:r w:rsidR="008F7EF9">
        <w:t xml:space="preserve">sausio </w:t>
      </w:r>
      <w:r w:rsidR="00FA15F1">
        <w:t xml:space="preserve">19 </w:t>
      </w:r>
      <w:r>
        <w:t>d. Nr. 1-</w:t>
      </w:r>
      <w:r w:rsidR="008F7EF9">
        <w:t>T-</w:t>
      </w:r>
      <w:r w:rsidR="00FA15F1">
        <w:t>29</w:t>
      </w:r>
    </w:p>
    <w:p w14:paraId="3C4C0645" w14:textId="77777777" w:rsidR="00F436AD" w:rsidRDefault="00F436AD" w:rsidP="00F436AD">
      <w:pPr>
        <w:ind w:right="-850" w:firstLine="900"/>
        <w:jc w:val="center"/>
      </w:pPr>
      <w:r>
        <w:t>Anykščiai</w:t>
      </w:r>
    </w:p>
    <w:p w14:paraId="4B996C51" w14:textId="77777777" w:rsidR="00F436AD" w:rsidRDefault="00F436AD" w:rsidP="00F436AD">
      <w:pPr>
        <w:shd w:val="clear" w:color="auto" w:fill="FFFFFF"/>
        <w:ind w:right="-850" w:firstLine="900"/>
        <w:jc w:val="both"/>
      </w:pPr>
    </w:p>
    <w:p w14:paraId="57DD44CD" w14:textId="77777777" w:rsidR="00F52D51" w:rsidRPr="00000A5A" w:rsidRDefault="008F7EF9" w:rsidP="00F52D51">
      <w:pPr>
        <w:shd w:val="clear" w:color="auto" w:fill="FFFFFF"/>
        <w:spacing w:line="360" w:lineRule="auto"/>
        <w:ind w:right="-850" w:firstLine="900"/>
        <w:jc w:val="both"/>
        <w:rPr>
          <w:spacing w:val="39"/>
        </w:rPr>
      </w:pPr>
      <w:r w:rsidRPr="00000A5A">
        <w:tab/>
      </w:r>
      <w:r w:rsidR="00F436AD" w:rsidRPr="00000A5A">
        <w:t>Vadovaudamasi Lietuvos Respublikos vietos savivaldos įstatymo  16 straipsnio 4</w:t>
      </w:r>
      <w:r w:rsidR="009153CE" w:rsidRPr="00000A5A">
        <w:t xml:space="preserve"> dalimi</w:t>
      </w:r>
      <w:r w:rsidR="00F436AD" w:rsidRPr="00000A5A">
        <w:t xml:space="preserve">, </w:t>
      </w:r>
      <w:r w:rsidR="009153CE" w:rsidRPr="00000A5A">
        <w:t xml:space="preserve">Tolygios kultūrinės raidos įgyvendinimo regionuose tvarkos aprašo, patvirtinto </w:t>
      </w:r>
      <w:r w:rsidR="00F436AD" w:rsidRPr="00000A5A">
        <w:t>Lietuvos Respublikos kultūros ministro</w:t>
      </w:r>
      <w:r w:rsidR="009153CE" w:rsidRPr="00000A5A">
        <w:t xml:space="preserve"> 2018 m.</w:t>
      </w:r>
      <w:r w:rsidR="00F436AD" w:rsidRPr="00000A5A">
        <w:t xml:space="preserve"> birželio 13 d. įsakymu Nr. ĮV-488 „Dėl Tolygios kultūrinės raidos įgyvendinimo regionuose tvarkos aprašo patvirtinimo“</w:t>
      </w:r>
      <w:r w:rsidRPr="00000A5A">
        <w:rPr>
          <w:u w:val="single"/>
        </w:rPr>
        <w:t>,</w:t>
      </w:r>
      <w:r w:rsidR="00F436AD" w:rsidRPr="00000A5A">
        <w:t xml:space="preserve"> </w:t>
      </w:r>
      <w:r w:rsidR="00E8004C" w:rsidRPr="00000A5A">
        <w:t>45</w:t>
      </w:r>
      <w:r w:rsidR="00B56EF0" w:rsidRPr="00000A5A">
        <w:t>.</w:t>
      </w:r>
      <w:r w:rsidRPr="00000A5A">
        <w:t>5</w:t>
      </w:r>
      <w:r w:rsidR="00F436AD" w:rsidRPr="00000A5A">
        <w:t xml:space="preserve"> papunkčiu</w:t>
      </w:r>
      <w:r w:rsidR="000000C3">
        <w:t xml:space="preserve"> </w:t>
      </w:r>
      <w:r w:rsidR="00612CC2">
        <w:t>ir 46</w:t>
      </w:r>
      <w:r w:rsidR="0084240D">
        <w:t xml:space="preserve"> punktu</w:t>
      </w:r>
      <w:r w:rsidR="005158A7">
        <w:t xml:space="preserve"> bei</w:t>
      </w:r>
      <w:r w:rsidR="00F436AD" w:rsidRPr="00000A5A">
        <w:t xml:space="preserve"> atsižvelgdama į </w:t>
      </w:r>
      <w:r w:rsidR="004F7B78" w:rsidRPr="00000A5A">
        <w:t xml:space="preserve">Anykščių rajono savivaldybės biudžetinės įstaigos </w:t>
      </w:r>
      <w:r w:rsidR="00F52D51" w:rsidRPr="00000A5A">
        <w:t xml:space="preserve">Anykščių menų centro Tomo Tuskenio 2022 m. sausio </w:t>
      </w:r>
      <w:r w:rsidR="00835644">
        <w:t xml:space="preserve">19 </w:t>
      </w:r>
      <w:r w:rsidR="00F52D51" w:rsidRPr="00000A5A">
        <w:t xml:space="preserve"> d. sutikimą</w:t>
      </w:r>
      <w:r w:rsidR="00F436AD" w:rsidRPr="00000A5A">
        <w:t>, Anykščių rajono savivaldybės taryba</w:t>
      </w:r>
      <w:r w:rsidR="00F52D51" w:rsidRPr="00000A5A">
        <w:rPr>
          <w:spacing w:val="39"/>
        </w:rPr>
        <w:t xml:space="preserve"> nusprendžia:</w:t>
      </w:r>
    </w:p>
    <w:p w14:paraId="5EA56375" w14:textId="77777777" w:rsidR="00F365D9" w:rsidRDefault="00F52D51" w:rsidP="00F52D51">
      <w:pPr>
        <w:shd w:val="clear" w:color="auto" w:fill="FFFFFF"/>
        <w:spacing w:line="360" w:lineRule="auto"/>
        <w:ind w:right="-850" w:firstLine="900"/>
        <w:jc w:val="both"/>
        <w:rPr>
          <w:szCs w:val="20"/>
        </w:rPr>
      </w:pPr>
      <w:r>
        <w:rPr>
          <w:spacing w:val="39"/>
        </w:rPr>
        <w:t xml:space="preserve">1. </w:t>
      </w:r>
      <w:r>
        <w:rPr>
          <w:szCs w:val="20"/>
        </w:rPr>
        <w:t xml:space="preserve"> Pakeisti Anykščių rajono savivaldybės 2018 m. birželio 28 d. sprendimą Nr. 1-TS-223</w:t>
      </w:r>
      <w:r w:rsidR="004F7B78">
        <w:rPr>
          <w:szCs w:val="20"/>
        </w:rPr>
        <w:t xml:space="preserve"> </w:t>
      </w:r>
      <w:r w:rsidR="00F365D9">
        <w:rPr>
          <w:szCs w:val="20"/>
        </w:rPr>
        <w:t>„Dėl atstovo delegavimo į Regioninę kultūros tarybą“:</w:t>
      </w:r>
    </w:p>
    <w:p w14:paraId="09E56A6E" w14:textId="77777777" w:rsidR="00F365D9" w:rsidRPr="00F365D9" w:rsidRDefault="004F7B78" w:rsidP="00F365D9">
      <w:pPr>
        <w:shd w:val="clear" w:color="auto" w:fill="FFFFFF"/>
        <w:spacing w:line="360" w:lineRule="auto"/>
        <w:ind w:right="-850" w:firstLine="900"/>
        <w:jc w:val="both"/>
        <w:rPr>
          <w:szCs w:val="20"/>
        </w:rPr>
      </w:pPr>
      <w:r>
        <w:rPr>
          <w:szCs w:val="20"/>
        </w:rPr>
        <w:t>1.1</w:t>
      </w:r>
      <w:r w:rsidR="00F52D51">
        <w:rPr>
          <w:szCs w:val="20"/>
        </w:rPr>
        <w:t xml:space="preserve">.  </w:t>
      </w:r>
      <w:r w:rsidR="00F365D9">
        <w:rPr>
          <w:szCs w:val="20"/>
        </w:rPr>
        <w:t xml:space="preserve">Pakeisti deleguojamą </w:t>
      </w:r>
      <w:r w:rsidR="00B211FD">
        <w:rPr>
          <w:szCs w:val="20"/>
        </w:rPr>
        <w:t>atstovą</w:t>
      </w:r>
      <w:r w:rsidR="00F365D9">
        <w:rPr>
          <w:szCs w:val="20"/>
        </w:rPr>
        <w:t xml:space="preserve"> </w:t>
      </w:r>
      <w:r w:rsidR="00366875">
        <w:rPr>
          <w:szCs w:val="20"/>
        </w:rPr>
        <w:t>ir</w:t>
      </w:r>
      <w:r w:rsidR="00F365D9" w:rsidRPr="00F365D9">
        <w:rPr>
          <w:szCs w:val="20"/>
        </w:rPr>
        <w:t xml:space="preserve"> išdėstyti taip:</w:t>
      </w:r>
    </w:p>
    <w:p w14:paraId="4130B928" w14:textId="77777777" w:rsidR="00F52D51" w:rsidRPr="00F52D51" w:rsidRDefault="00F365D9" w:rsidP="00F52D51">
      <w:pPr>
        <w:shd w:val="clear" w:color="auto" w:fill="FFFFFF"/>
        <w:spacing w:line="360" w:lineRule="auto"/>
        <w:ind w:right="-850" w:firstLine="900"/>
        <w:jc w:val="both"/>
        <w:rPr>
          <w:spacing w:val="39"/>
        </w:rPr>
      </w:pPr>
      <w:r>
        <w:rPr>
          <w:szCs w:val="20"/>
        </w:rPr>
        <w:t>„</w:t>
      </w:r>
      <w:r w:rsidR="00F52D51">
        <w:rPr>
          <w:szCs w:val="20"/>
        </w:rPr>
        <w:t xml:space="preserve">Deleguoti </w:t>
      </w:r>
      <w:r w:rsidR="00A47A4B">
        <w:rPr>
          <w:szCs w:val="20"/>
        </w:rPr>
        <w:t>Anykščių rajono saivaldybės b</w:t>
      </w:r>
      <w:r w:rsidR="00F52D51">
        <w:rPr>
          <w:szCs w:val="20"/>
        </w:rPr>
        <w:t>iudžetinės įstaigos Anykščių menų centro direktorių Tomą Tuskenį</w:t>
      </w:r>
      <w:r w:rsidR="004F7B78">
        <w:rPr>
          <w:szCs w:val="20"/>
        </w:rPr>
        <w:t xml:space="preserve"> į Lietuvos Respublikos kultūros ministerijos formu</w:t>
      </w:r>
      <w:r>
        <w:rPr>
          <w:szCs w:val="20"/>
        </w:rPr>
        <w:t>ojamą Regioninę kultūros tarybą“.</w:t>
      </w:r>
    </w:p>
    <w:p w14:paraId="053BFA0B" w14:textId="77777777" w:rsidR="008F7EF9" w:rsidRDefault="008F7EF9" w:rsidP="008F7EF9">
      <w:pPr>
        <w:spacing w:line="360" w:lineRule="auto"/>
        <w:ind w:right="-850" w:firstLine="900"/>
        <w:jc w:val="both"/>
      </w:pPr>
      <w:r>
        <w:tab/>
      </w:r>
      <w:r w:rsidRPr="008F7EF9">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68F4288C" w14:textId="77777777" w:rsidR="004B546B" w:rsidRPr="008F7EF9" w:rsidRDefault="00710B1B" w:rsidP="008F7EF9">
      <w:pPr>
        <w:spacing w:line="360" w:lineRule="auto"/>
        <w:ind w:right="-850" w:firstLine="900"/>
        <w:jc w:val="both"/>
      </w:pPr>
      <w:r>
        <w:t xml:space="preserve"> </w:t>
      </w:r>
      <w:r w:rsidR="004B546B" w:rsidRPr="004B546B">
        <w:t>Šis sprendimas skelbiamas Teisės aktų registre.</w:t>
      </w:r>
    </w:p>
    <w:p w14:paraId="79C477AB" w14:textId="77777777" w:rsidR="00F436AD" w:rsidRDefault="00F436AD" w:rsidP="00755E4B">
      <w:pPr>
        <w:shd w:val="clear" w:color="auto" w:fill="FFFFFF"/>
        <w:spacing w:line="360" w:lineRule="auto"/>
        <w:ind w:right="-850"/>
        <w:jc w:val="both"/>
      </w:pPr>
    </w:p>
    <w:p w14:paraId="012FE225" w14:textId="77777777" w:rsidR="008F7EF9" w:rsidRDefault="008F7EF9" w:rsidP="00755E4B">
      <w:pPr>
        <w:shd w:val="clear" w:color="auto" w:fill="FFFFFF"/>
        <w:spacing w:line="360" w:lineRule="auto"/>
        <w:ind w:right="-850"/>
        <w:jc w:val="both"/>
      </w:pPr>
    </w:p>
    <w:p w14:paraId="25036535" w14:textId="77777777" w:rsidR="00F436AD" w:rsidRDefault="003463E7" w:rsidP="003463E7">
      <w:pPr>
        <w:tabs>
          <w:tab w:val="right" w:pos="9638"/>
        </w:tabs>
        <w:spacing w:line="360" w:lineRule="auto"/>
        <w:ind w:right="-850"/>
        <w:rPr>
          <w:szCs w:val="20"/>
        </w:rPr>
      </w:pPr>
      <w:r>
        <w:rPr>
          <w:szCs w:val="20"/>
        </w:rPr>
        <w:t>Meras</w:t>
      </w:r>
      <w:r>
        <w:rPr>
          <w:szCs w:val="20"/>
        </w:rPr>
        <w:tab/>
      </w:r>
      <w:r w:rsidR="008F7EF9">
        <w:rPr>
          <w:szCs w:val="20"/>
        </w:rPr>
        <w:t>Sigutis Obelevičius</w:t>
      </w:r>
      <w:r>
        <w:rPr>
          <w:szCs w:val="20"/>
        </w:rPr>
        <w:t xml:space="preserve"> </w:t>
      </w:r>
    </w:p>
    <w:p w14:paraId="0E4E6BD7" w14:textId="77777777" w:rsidR="003E419E" w:rsidRDefault="003E419E" w:rsidP="00B56EF0">
      <w:pPr>
        <w:tabs>
          <w:tab w:val="right" w:pos="9638"/>
        </w:tabs>
        <w:ind w:right="-851"/>
        <w:jc w:val="center"/>
        <w:rPr>
          <w:b/>
          <w:szCs w:val="20"/>
        </w:rPr>
      </w:pPr>
      <w:r w:rsidRPr="003E419E">
        <w:rPr>
          <w:b/>
          <w:szCs w:val="20"/>
        </w:rPr>
        <w:lastRenderedPageBreak/>
        <w:t xml:space="preserve">SAVIVALDYBĖS TARYBOS </w:t>
      </w:r>
      <w:r>
        <w:rPr>
          <w:b/>
          <w:szCs w:val="20"/>
        </w:rPr>
        <w:t xml:space="preserve">2018 M. BIRŽELIO 28 D. </w:t>
      </w:r>
      <w:r w:rsidRPr="003E419E">
        <w:rPr>
          <w:b/>
          <w:szCs w:val="20"/>
        </w:rPr>
        <w:t>SPRENDIMO</w:t>
      </w:r>
      <w:r>
        <w:rPr>
          <w:b/>
          <w:szCs w:val="20"/>
        </w:rPr>
        <w:t xml:space="preserve"> NR. 1-TS-223</w:t>
      </w:r>
      <w:r w:rsidRPr="003E419E">
        <w:rPr>
          <w:b/>
          <w:szCs w:val="20"/>
        </w:rPr>
        <w:t xml:space="preserve"> „DĖL ATSTOVO DELEGAVIMO Į REGIONINĘ KULTŪROS TARYBĄ“ PAKEITIMO“ </w:t>
      </w:r>
    </w:p>
    <w:p w14:paraId="718BBDF4" w14:textId="77777777" w:rsidR="003E419E" w:rsidRPr="003E419E" w:rsidRDefault="003E419E" w:rsidP="00B56EF0">
      <w:pPr>
        <w:tabs>
          <w:tab w:val="right" w:pos="9638"/>
        </w:tabs>
        <w:ind w:right="-851"/>
        <w:jc w:val="center"/>
        <w:rPr>
          <w:b/>
          <w:szCs w:val="20"/>
        </w:rPr>
      </w:pPr>
      <w:r w:rsidRPr="003E419E">
        <w:rPr>
          <w:b/>
          <w:szCs w:val="20"/>
        </w:rPr>
        <w:t>PROJEKTO AIŠKINAMASIS RAŠTAS</w:t>
      </w:r>
    </w:p>
    <w:p w14:paraId="19032D98" w14:textId="77777777" w:rsidR="003E419E" w:rsidRPr="003E419E" w:rsidRDefault="003E419E" w:rsidP="003E419E">
      <w:pPr>
        <w:tabs>
          <w:tab w:val="right" w:pos="9638"/>
        </w:tabs>
        <w:spacing w:line="360" w:lineRule="auto"/>
        <w:ind w:right="-850"/>
        <w:jc w:val="center"/>
        <w:rPr>
          <w:b/>
          <w:szCs w:val="20"/>
        </w:rPr>
      </w:pPr>
    </w:p>
    <w:p w14:paraId="29F8EA53" w14:textId="77777777" w:rsidR="003E419E" w:rsidRPr="003E419E" w:rsidRDefault="003E419E" w:rsidP="003E419E">
      <w:pPr>
        <w:tabs>
          <w:tab w:val="right" w:pos="9638"/>
        </w:tabs>
        <w:spacing w:line="360" w:lineRule="auto"/>
        <w:ind w:right="-850"/>
        <w:jc w:val="both"/>
        <w:rPr>
          <w:b/>
          <w:szCs w:val="20"/>
        </w:rPr>
      </w:pPr>
      <w:r w:rsidRPr="003E419E">
        <w:rPr>
          <w:b/>
          <w:szCs w:val="20"/>
        </w:rPr>
        <w:t>1. Sprendimo projekto tikslai ir uždaviniai:</w:t>
      </w:r>
    </w:p>
    <w:p w14:paraId="4D423E47" w14:textId="77777777" w:rsidR="003E419E" w:rsidRPr="004B126D" w:rsidRDefault="003E419E" w:rsidP="003E419E">
      <w:pPr>
        <w:tabs>
          <w:tab w:val="right" w:pos="9638"/>
        </w:tabs>
        <w:spacing w:line="360" w:lineRule="auto"/>
        <w:ind w:right="-850"/>
        <w:jc w:val="both"/>
        <w:rPr>
          <w:szCs w:val="20"/>
        </w:rPr>
      </w:pPr>
      <w:r w:rsidRPr="003E419E">
        <w:rPr>
          <w:b/>
          <w:szCs w:val="20"/>
        </w:rPr>
        <w:t xml:space="preserve">       </w:t>
      </w:r>
      <w:r w:rsidR="00B56EF0">
        <w:rPr>
          <w:szCs w:val="20"/>
        </w:rPr>
        <w:t xml:space="preserve">Vadovaujantis </w:t>
      </w:r>
      <w:r w:rsidR="00B56EF0" w:rsidRPr="00B56EF0">
        <w:rPr>
          <w:szCs w:val="20"/>
        </w:rPr>
        <w:t xml:space="preserve">Tolygios kultūrinės raidos įgyvendinimo regionuose tvarkos aprašo, patvirtinto Lietuvos Respublikos kultūros ministro 2018 m. birželio 13 d. įsakymu Nr. ĮV-488 „Dėl Tolygios kultūrinės raidos įgyvendinimo regionuose tvarkos aprašo </w:t>
      </w:r>
      <w:r w:rsidR="00B56EF0" w:rsidRPr="004B126D">
        <w:rPr>
          <w:szCs w:val="20"/>
        </w:rPr>
        <w:t>patvirtinimo“</w:t>
      </w:r>
      <w:r w:rsidR="00D46FED" w:rsidRPr="004B126D">
        <w:rPr>
          <w:szCs w:val="20"/>
        </w:rPr>
        <w:t>,</w:t>
      </w:r>
      <w:r w:rsidR="00B56EF0" w:rsidRPr="004B126D">
        <w:rPr>
          <w:szCs w:val="20"/>
        </w:rPr>
        <w:t xml:space="preserve"> </w:t>
      </w:r>
      <w:r w:rsidR="00E8004C" w:rsidRPr="004B126D">
        <w:rPr>
          <w:szCs w:val="20"/>
        </w:rPr>
        <w:t>45</w:t>
      </w:r>
      <w:r w:rsidR="00B56EF0" w:rsidRPr="004B126D">
        <w:rPr>
          <w:szCs w:val="20"/>
        </w:rPr>
        <w:t>.5 papunkčiu deleguoto asmens narystė yra nutraukiama Regioninėje kultūros taryboje, kai jis nustoja eiti pareigas, kurias ėjo delegavimo į tarybą metu ir dėl kurių buvo deleguotas į šią tarybą.</w:t>
      </w:r>
    </w:p>
    <w:p w14:paraId="015C189E" w14:textId="77777777" w:rsidR="00812D15" w:rsidRPr="004B126D" w:rsidRDefault="003E419E" w:rsidP="003E419E">
      <w:pPr>
        <w:tabs>
          <w:tab w:val="right" w:pos="9638"/>
        </w:tabs>
        <w:spacing w:line="360" w:lineRule="auto"/>
        <w:ind w:right="-850"/>
        <w:jc w:val="both"/>
        <w:rPr>
          <w:szCs w:val="20"/>
        </w:rPr>
      </w:pPr>
      <w:r w:rsidRPr="004B126D">
        <w:rPr>
          <w:szCs w:val="20"/>
        </w:rPr>
        <w:t xml:space="preserve">       Sprendimo tikslas: deleguoti </w:t>
      </w:r>
      <w:r w:rsidR="00812D15" w:rsidRPr="004B126D">
        <w:rPr>
          <w:szCs w:val="20"/>
        </w:rPr>
        <w:t xml:space="preserve">kitą </w:t>
      </w:r>
      <w:r w:rsidRPr="004B126D">
        <w:rPr>
          <w:szCs w:val="20"/>
        </w:rPr>
        <w:t xml:space="preserve">asmenį, kuris atstovaus regiono interesus </w:t>
      </w:r>
      <w:r w:rsidR="00DB4249" w:rsidRPr="004B126D">
        <w:rPr>
          <w:szCs w:val="20"/>
        </w:rPr>
        <w:t xml:space="preserve">Lietuvos Respublikos kultūros ministerijos formuojamoje </w:t>
      </w:r>
      <w:r w:rsidR="00812D15" w:rsidRPr="004B126D">
        <w:rPr>
          <w:szCs w:val="20"/>
        </w:rPr>
        <w:t xml:space="preserve">Regioninėje kultūros taryboje. </w:t>
      </w:r>
      <w:r w:rsidRPr="004B126D">
        <w:rPr>
          <w:szCs w:val="20"/>
        </w:rPr>
        <w:t xml:space="preserve"> </w:t>
      </w:r>
    </w:p>
    <w:p w14:paraId="45290B50" w14:textId="77777777" w:rsidR="003E419E" w:rsidRPr="004B126D" w:rsidRDefault="003E419E" w:rsidP="003E419E">
      <w:pPr>
        <w:tabs>
          <w:tab w:val="right" w:pos="9638"/>
        </w:tabs>
        <w:spacing w:line="360" w:lineRule="auto"/>
        <w:ind w:right="-850"/>
        <w:jc w:val="both"/>
        <w:rPr>
          <w:b/>
          <w:szCs w:val="20"/>
        </w:rPr>
      </w:pPr>
      <w:r w:rsidRPr="004B126D">
        <w:rPr>
          <w:b/>
          <w:szCs w:val="20"/>
        </w:rPr>
        <w:t>2. Siūlomos teisinio reguliavimo nuostatos ir laukiami rezultatai:</w:t>
      </w:r>
    </w:p>
    <w:p w14:paraId="52A3D275" w14:textId="77777777" w:rsidR="003E419E" w:rsidRPr="004B126D" w:rsidRDefault="003E419E" w:rsidP="003E419E">
      <w:pPr>
        <w:tabs>
          <w:tab w:val="right" w:pos="9638"/>
        </w:tabs>
        <w:spacing w:line="360" w:lineRule="auto"/>
        <w:ind w:right="-850"/>
        <w:jc w:val="both"/>
        <w:rPr>
          <w:szCs w:val="20"/>
        </w:rPr>
      </w:pPr>
      <w:r w:rsidRPr="004B126D">
        <w:rPr>
          <w:b/>
          <w:szCs w:val="20"/>
        </w:rPr>
        <w:t xml:space="preserve">      </w:t>
      </w:r>
      <w:r w:rsidR="00812D15" w:rsidRPr="004B126D">
        <w:rPr>
          <w:szCs w:val="20"/>
        </w:rPr>
        <w:t>Lietuvos Respublikos vietos savivaldos įstatymo  16 straipsnio 4 dalis, Tolygios kultūrinės raidos įgyvendinimo regionuose tvarkos aprašas, patvirtintas Lietuvos Respublikos kultūros ministro 2018 m. birželio 13 d. įsakymu Nr. ĮV-488 „Dėl Tolygios kultūrinės raidos įgyvendinimo regionuose tvarkos aprašo patvirtinimo“</w:t>
      </w:r>
      <w:r w:rsidR="00D46FED" w:rsidRPr="004B126D">
        <w:rPr>
          <w:szCs w:val="20"/>
        </w:rPr>
        <w:t>.</w:t>
      </w:r>
    </w:p>
    <w:p w14:paraId="71CDA200" w14:textId="77777777" w:rsidR="003E419E" w:rsidRPr="003E419E" w:rsidRDefault="003E419E" w:rsidP="003E419E">
      <w:pPr>
        <w:tabs>
          <w:tab w:val="right" w:pos="9638"/>
        </w:tabs>
        <w:spacing w:line="360" w:lineRule="auto"/>
        <w:ind w:right="-850"/>
        <w:jc w:val="both"/>
        <w:rPr>
          <w:szCs w:val="20"/>
        </w:rPr>
      </w:pPr>
      <w:r w:rsidRPr="003E419E">
        <w:rPr>
          <w:szCs w:val="20"/>
        </w:rPr>
        <w:t xml:space="preserve">       Priėmus teigiamą sprendimą bus </w:t>
      </w:r>
      <w:r w:rsidR="00C605C1">
        <w:rPr>
          <w:szCs w:val="20"/>
        </w:rPr>
        <w:t xml:space="preserve">deleguojamas </w:t>
      </w:r>
      <w:r w:rsidR="00DF375B">
        <w:rPr>
          <w:szCs w:val="20"/>
        </w:rPr>
        <w:t xml:space="preserve">Tarybos </w:t>
      </w:r>
      <w:r w:rsidR="00F213D8">
        <w:rPr>
          <w:szCs w:val="20"/>
        </w:rPr>
        <w:t>keliamas kompetencijas atitinkantis atstovas</w:t>
      </w:r>
      <w:r w:rsidR="00C605C1">
        <w:rPr>
          <w:szCs w:val="20"/>
        </w:rPr>
        <w:t xml:space="preserve">, kuris </w:t>
      </w:r>
      <w:r w:rsidR="00F213D8">
        <w:rPr>
          <w:szCs w:val="20"/>
        </w:rPr>
        <w:t>užtikrins atstovaujamo</w:t>
      </w:r>
      <w:r w:rsidR="00C605C1">
        <w:rPr>
          <w:szCs w:val="20"/>
        </w:rPr>
        <w:t xml:space="preserve"> regiono interesus,</w:t>
      </w:r>
      <w:r w:rsidRPr="003E419E">
        <w:rPr>
          <w:szCs w:val="20"/>
        </w:rPr>
        <w:t xml:space="preserve"> </w:t>
      </w:r>
      <w:r w:rsidR="00C605C1" w:rsidRPr="00C605C1">
        <w:rPr>
          <w:szCs w:val="20"/>
        </w:rPr>
        <w:t xml:space="preserve">Regioninėje kultūros taryboje </w:t>
      </w:r>
      <w:r w:rsidR="00C605C1">
        <w:rPr>
          <w:szCs w:val="20"/>
        </w:rPr>
        <w:t xml:space="preserve">vyks </w:t>
      </w:r>
      <w:r w:rsidRPr="003E419E">
        <w:rPr>
          <w:szCs w:val="20"/>
        </w:rPr>
        <w:t xml:space="preserve">sklandus darbas.             </w:t>
      </w:r>
    </w:p>
    <w:p w14:paraId="78CCCF7C" w14:textId="77777777" w:rsidR="003E419E" w:rsidRPr="003E419E" w:rsidRDefault="003E419E" w:rsidP="003E419E">
      <w:pPr>
        <w:tabs>
          <w:tab w:val="right" w:pos="9638"/>
        </w:tabs>
        <w:spacing w:line="360" w:lineRule="auto"/>
        <w:ind w:right="-850"/>
        <w:jc w:val="both"/>
        <w:rPr>
          <w:b/>
          <w:szCs w:val="20"/>
        </w:rPr>
      </w:pPr>
      <w:r w:rsidRPr="003E419E">
        <w:rPr>
          <w:b/>
          <w:szCs w:val="20"/>
        </w:rPr>
        <w:t>3. Lėšų poreikis ir šaltiniai:</w:t>
      </w:r>
    </w:p>
    <w:p w14:paraId="6440C10E" w14:textId="77777777" w:rsidR="003E419E" w:rsidRPr="003E419E" w:rsidRDefault="003E419E" w:rsidP="003E419E">
      <w:pPr>
        <w:tabs>
          <w:tab w:val="right" w:pos="9638"/>
        </w:tabs>
        <w:spacing w:line="360" w:lineRule="auto"/>
        <w:ind w:right="-850"/>
        <w:jc w:val="both"/>
        <w:rPr>
          <w:szCs w:val="20"/>
        </w:rPr>
      </w:pPr>
      <w:r w:rsidRPr="003E419E">
        <w:rPr>
          <w:szCs w:val="20"/>
        </w:rPr>
        <w:t xml:space="preserve">    Nėra.</w:t>
      </w:r>
    </w:p>
    <w:p w14:paraId="233B1D6A" w14:textId="77777777" w:rsidR="003E419E" w:rsidRPr="003E419E" w:rsidRDefault="003E419E" w:rsidP="003E419E">
      <w:pPr>
        <w:tabs>
          <w:tab w:val="right" w:pos="9638"/>
        </w:tabs>
        <w:spacing w:line="360" w:lineRule="auto"/>
        <w:ind w:right="-850"/>
        <w:jc w:val="both"/>
        <w:rPr>
          <w:b/>
          <w:szCs w:val="20"/>
        </w:rPr>
      </w:pPr>
      <w:r w:rsidRPr="003E419E">
        <w:rPr>
          <w:b/>
          <w:szCs w:val="20"/>
        </w:rPr>
        <w:t>4. Numatomo teisinio reguliavimo poveikio vertinimo rezultatai, galimos neigiamos priimto sprendimo pasekmės ir kokių priemonių reikėtų imtis, kad tokių pasekmių būtų išvengta:</w:t>
      </w:r>
    </w:p>
    <w:p w14:paraId="2DE4317E" w14:textId="77777777" w:rsidR="003E419E" w:rsidRPr="003E419E" w:rsidRDefault="003E419E" w:rsidP="003E419E">
      <w:pPr>
        <w:tabs>
          <w:tab w:val="right" w:pos="9638"/>
        </w:tabs>
        <w:spacing w:line="360" w:lineRule="auto"/>
        <w:ind w:right="-850"/>
        <w:jc w:val="both"/>
        <w:rPr>
          <w:szCs w:val="20"/>
        </w:rPr>
      </w:pPr>
      <w:r w:rsidRPr="003E419E">
        <w:rPr>
          <w:szCs w:val="20"/>
        </w:rPr>
        <w:t xml:space="preserve">     Teisinio reguliavimo poveikio vertinimo rezultatai nevertinami. </w:t>
      </w:r>
    </w:p>
    <w:p w14:paraId="264B7B47" w14:textId="77777777" w:rsidR="003E419E" w:rsidRPr="003E419E" w:rsidRDefault="003E419E" w:rsidP="003E419E">
      <w:pPr>
        <w:tabs>
          <w:tab w:val="right" w:pos="9638"/>
        </w:tabs>
        <w:spacing w:line="360" w:lineRule="auto"/>
        <w:ind w:right="-850"/>
        <w:jc w:val="both"/>
        <w:rPr>
          <w:szCs w:val="20"/>
        </w:rPr>
      </w:pPr>
      <w:r w:rsidRPr="003E419E">
        <w:rPr>
          <w:szCs w:val="20"/>
        </w:rPr>
        <w:t xml:space="preserve">      Neigiamų priimto sprendimo pasekmių nenumatoma.</w:t>
      </w:r>
    </w:p>
    <w:p w14:paraId="38C517BA" w14:textId="77777777" w:rsidR="003E419E" w:rsidRPr="003E419E" w:rsidRDefault="003E419E" w:rsidP="003E419E">
      <w:pPr>
        <w:tabs>
          <w:tab w:val="right" w:pos="9638"/>
        </w:tabs>
        <w:spacing w:line="360" w:lineRule="auto"/>
        <w:ind w:right="-850"/>
        <w:jc w:val="both"/>
        <w:rPr>
          <w:b/>
          <w:szCs w:val="20"/>
        </w:rPr>
      </w:pPr>
      <w:r w:rsidRPr="003E419E">
        <w:rPr>
          <w:b/>
          <w:szCs w:val="20"/>
        </w:rPr>
        <w:t>5. Kokius teisės aktus būtina priimti, kokius galiojančius teisės aktus reikia pakeisti ar pripažinti netekusiais galios – kas ir kada juos turėtų priimti:</w:t>
      </w:r>
    </w:p>
    <w:p w14:paraId="7C2C189A" w14:textId="77777777" w:rsidR="003E419E" w:rsidRPr="003E419E" w:rsidRDefault="003E419E" w:rsidP="003E419E">
      <w:pPr>
        <w:tabs>
          <w:tab w:val="right" w:pos="9638"/>
        </w:tabs>
        <w:spacing w:line="360" w:lineRule="auto"/>
        <w:ind w:right="-850"/>
        <w:jc w:val="both"/>
        <w:rPr>
          <w:szCs w:val="20"/>
        </w:rPr>
      </w:pPr>
      <w:r w:rsidRPr="003E419E">
        <w:rPr>
          <w:szCs w:val="20"/>
        </w:rPr>
        <w:t xml:space="preserve">     </w:t>
      </w:r>
      <w:r w:rsidR="00D12585">
        <w:rPr>
          <w:szCs w:val="20"/>
        </w:rPr>
        <w:t xml:space="preserve">Keičiamas </w:t>
      </w:r>
      <w:r w:rsidR="00D12585" w:rsidRPr="00D12585">
        <w:rPr>
          <w:szCs w:val="20"/>
        </w:rPr>
        <w:t xml:space="preserve">Anykščių rajono savivaldybės </w:t>
      </w:r>
      <w:r w:rsidR="00D12585">
        <w:rPr>
          <w:szCs w:val="20"/>
        </w:rPr>
        <w:t>2018 m. birželio 28 d. sprendimas</w:t>
      </w:r>
      <w:r w:rsidR="00D12585" w:rsidRPr="00D12585">
        <w:rPr>
          <w:szCs w:val="20"/>
        </w:rPr>
        <w:t xml:space="preserve"> Nr. 1-TS-223 „Dėl atstovo delegavimo į Regioninę kultūros tarybą</w:t>
      </w:r>
      <w:r w:rsidR="00D12585">
        <w:rPr>
          <w:szCs w:val="20"/>
        </w:rPr>
        <w:t>“.</w:t>
      </w:r>
    </w:p>
    <w:p w14:paraId="42B8CA93" w14:textId="77777777" w:rsidR="003E419E" w:rsidRPr="003E419E" w:rsidRDefault="003E419E" w:rsidP="003E419E">
      <w:pPr>
        <w:tabs>
          <w:tab w:val="right" w:pos="9638"/>
        </w:tabs>
        <w:spacing w:line="360" w:lineRule="auto"/>
        <w:ind w:right="-850"/>
        <w:jc w:val="both"/>
        <w:rPr>
          <w:b/>
          <w:szCs w:val="20"/>
        </w:rPr>
      </w:pPr>
      <w:r w:rsidRPr="003E419E">
        <w:rPr>
          <w:b/>
          <w:szCs w:val="20"/>
        </w:rPr>
        <w:t>6. Sprendimo įgyvendinimo terminai – kas, ką ir kada turėtų atlikti:</w:t>
      </w:r>
    </w:p>
    <w:p w14:paraId="46404258" w14:textId="77777777" w:rsidR="003E419E" w:rsidRPr="003E419E" w:rsidRDefault="003E419E" w:rsidP="003E419E">
      <w:pPr>
        <w:tabs>
          <w:tab w:val="right" w:pos="9638"/>
        </w:tabs>
        <w:spacing w:line="360" w:lineRule="auto"/>
        <w:ind w:right="-850"/>
        <w:jc w:val="both"/>
        <w:rPr>
          <w:b/>
          <w:color w:val="000000"/>
          <w:szCs w:val="20"/>
        </w:rPr>
      </w:pPr>
      <w:r w:rsidRPr="003E419E">
        <w:rPr>
          <w:szCs w:val="20"/>
        </w:rPr>
        <w:t xml:space="preserve">       Kultūros, turizmo ir </w:t>
      </w:r>
      <w:r w:rsidRPr="003E419E">
        <w:rPr>
          <w:color w:val="000000"/>
          <w:szCs w:val="20"/>
        </w:rPr>
        <w:t xml:space="preserve">komunikacijos skyriaus vyriausiasis specialistas </w:t>
      </w:r>
      <w:r w:rsidR="005C6E15">
        <w:rPr>
          <w:color w:val="000000"/>
          <w:szCs w:val="20"/>
        </w:rPr>
        <w:t>informuoja</w:t>
      </w:r>
      <w:r w:rsidRPr="003E419E">
        <w:rPr>
          <w:color w:val="000000"/>
          <w:szCs w:val="20"/>
        </w:rPr>
        <w:t xml:space="preserve"> </w:t>
      </w:r>
      <w:r w:rsidR="005C6E15">
        <w:rPr>
          <w:color w:val="000000"/>
          <w:szCs w:val="20"/>
        </w:rPr>
        <w:t>Regioninės</w:t>
      </w:r>
      <w:r w:rsidR="005C6E15" w:rsidRPr="005C6E15">
        <w:rPr>
          <w:color w:val="000000"/>
          <w:szCs w:val="20"/>
        </w:rPr>
        <w:t xml:space="preserve"> kultūros t</w:t>
      </w:r>
      <w:r w:rsidR="005C6E15">
        <w:rPr>
          <w:color w:val="000000"/>
          <w:szCs w:val="20"/>
        </w:rPr>
        <w:t>arybos atsakingą specialistą</w:t>
      </w:r>
      <w:r w:rsidRPr="003E419E">
        <w:rPr>
          <w:color w:val="000000"/>
          <w:szCs w:val="20"/>
        </w:rPr>
        <w:t xml:space="preserve"> </w:t>
      </w:r>
      <w:r w:rsidR="00BC1342">
        <w:rPr>
          <w:color w:val="000000"/>
          <w:szCs w:val="20"/>
        </w:rPr>
        <w:t xml:space="preserve">ir </w:t>
      </w:r>
      <w:r w:rsidR="00BC1342" w:rsidRPr="00BC1342">
        <w:rPr>
          <w:color w:val="000000"/>
          <w:szCs w:val="20"/>
        </w:rPr>
        <w:t xml:space="preserve">Anykščių rajono savivaldybės biudžetinės įstaigos Anykščių menų centro </w:t>
      </w:r>
      <w:r w:rsidR="00BC1342">
        <w:rPr>
          <w:color w:val="000000"/>
          <w:szCs w:val="20"/>
        </w:rPr>
        <w:t>direktorių</w:t>
      </w:r>
      <w:r w:rsidR="00BC1342" w:rsidRPr="00BC1342">
        <w:rPr>
          <w:color w:val="000000"/>
          <w:szCs w:val="20"/>
        </w:rPr>
        <w:t xml:space="preserve"> </w:t>
      </w:r>
      <w:r w:rsidR="0076080F">
        <w:rPr>
          <w:color w:val="000000"/>
          <w:szCs w:val="20"/>
        </w:rPr>
        <w:t>apie priimtą sprendimą iki 2022 m. sausio 31 d.</w:t>
      </w:r>
    </w:p>
    <w:p w14:paraId="2A3DF4C0" w14:textId="77777777" w:rsidR="003E419E" w:rsidRPr="003E419E" w:rsidRDefault="003E419E" w:rsidP="003E419E">
      <w:pPr>
        <w:tabs>
          <w:tab w:val="right" w:pos="9638"/>
        </w:tabs>
        <w:spacing w:line="360" w:lineRule="auto"/>
        <w:ind w:right="-850"/>
        <w:jc w:val="both"/>
        <w:rPr>
          <w:b/>
          <w:color w:val="000000"/>
          <w:szCs w:val="20"/>
        </w:rPr>
      </w:pPr>
      <w:r w:rsidRPr="003E419E">
        <w:rPr>
          <w:b/>
          <w:color w:val="000000"/>
          <w:szCs w:val="20"/>
        </w:rPr>
        <w:t>7. Sprendimo projekto rengimo metu gauti specialistų vertinimai ir išvados:</w:t>
      </w:r>
    </w:p>
    <w:p w14:paraId="25E327DE" w14:textId="77777777" w:rsidR="003E419E" w:rsidRPr="003E419E" w:rsidRDefault="003E419E" w:rsidP="003E419E">
      <w:pPr>
        <w:tabs>
          <w:tab w:val="right" w:pos="9638"/>
        </w:tabs>
        <w:spacing w:line="360" w:lineRule="auto"/>
        <w:ind w:right="-850"/>
        <w:jc w:val="both"/>
        <w:rPr>
          <w:color w:val="000000"/>
          <w:szCs w:val="20"/>
        </w:rPr>
      </w:pPr>
      <w:r w:rsidRPr="003E419E">
        <w:rPr>
          <w:color w:val="000000"/>
          <w:szCs w:val="20"/>
        </w:rPr>
        <w:lastRenderedPageBreak/>
        <w:t xml:space="preserve">    Negauti.</w:t>
      </w:r>
    </w:p>
    <w:p w14:paraId="167D3961" w14:textId="77777777" w:rsidR="003E419E" w:rsidRPr="003E419E" w:rsidRDefault="003E419E" w:rsidP="003E419E">
      <w:pPr>
        <w:tabs>
          <w:tab w:val="right" w:pos="9638"/>
        </w:tabs>
        <w:spacing w:line="360" w:lineRule="auto"/>
        <w:ind w:right="-850"/>
        <w:jc w:val="both"/>
        <w:rPr>
          <w:b/>
          <w:color w:val="000000"/>
          <w:szCs w:val="20"/>
        </w:rPr>
      </w:pPr>
      <w:r w:rsidRPr="003E419E">
        <w:rPr>
          <w:b/>
          <w:color w:val="000000"/>
          <w:szCs w:val="20"/>
        </w:rPr>
        <w:t>8. Kiti reikalingi pagrindimai, skaičiavimai ir paaiškinimai:</w:t>
      </w:r>
    </w:p>
    <w:p w14:paraId="5D0F0DE3" w14:textId="77777777" w:rsidR="003E419E" w:rsidRPr="003E419E" w:rsidRDefault="003E419E" w:rsidP="003E419E">
      <w:pPr>
        <w:tabs>
          <w:tab w:val="right" w:pos="9638"/>
        </w:tabs>
        <w:spacing w:line="360" w:lineRule="auto"/>
        <w:ind w:right="-850"/>
        <w:jc w:val="both"/>
        <w:rPr>
          <w:color w:val="000000"/>
          <w:szCs w:val="20"/>
        </w:rPr>
      </w:pPr>
      <w:r w:rsidRPr="003E419E">
        <w:rPr>
          <w:color w:val="000000"/>
          <w:szCs w:val="20"/>
        </w:rPr>
        <w:t xml:space="preserve">    Nėra.</w:t>
      </w:r>
    </w:p>
    <w:p w14:paraId="25949A87" w14:textId="77777777" w:rsidR="003E419E" w:rsidRPr="003E419E" w:rsidRDefault="003E419E" w:rsidP="003E419E">
      <w:pPr>
        <w:tabs>
          <w:tab w:val="right" w:pos="9638"/>
        </w:tabs>
        <w:spacing w:line="360" w:lineRule="auto"/>
        <w:ind w:right="-850"/>
        <w:jc w:val="both"/>
        <w:rPr>
          <w:color w:val="000000"/>
          <w:szCs w:val="20"/>
        </w:rPr>
      </w:pPr>
      <w:r w:rsidRPr="003E419E">
        <w:rPr>
          <w:b/>
          <w:color w:val="000000"/>
          <w:szCs w:val="20"/>
        </w:rPr>
        <w:t>9. Sprendimo projekto iniciatoriai ir rengėjai, pranešėjas:</w:t>
      </w:r>
      <w:r w:rsidRPr="003E419E">
        <w:rPr>
          <w:color w:val="000000"/>
          <w:szCs w:val="20"/>
        </w:rPr>
        <w:t xml:space="preserve"> </w:t>
      </w:r>
    </w:p>
    <w:p w14:paraId="50F8F772" w14:textId="77777777" w:rsidR="003E419E" w:rsidRPr="003E419E" w:rsidRDefault="003E419E" w:rsidP="003E419E">
      <w:pPr>
        <w:tabs>
          <w:tab w:val="right" w:pos="9638"/>
        </w:tabs>
        <w:spacing w:line="360" w:lineRule="auto"/>
        <w:ind w:right="-850"/>
        <w:jc w:val="both"/>
        <w:rPr>
          <w:color w:val="000000"/>
          <w:szCs w:val="20"/>
        </w:rPr>
      </w:pPr>
      <w:r w:rsidRPr="003E419E">
        <w:rPr>
          <w:color w:val="000000"/>
          <w:szCs w:val="20"/>
        </w:rPr>
        <w:t xml:space="preserve">    Iniciatorius – </w:t>
      </w:r>
      <w:r w:rsidR="00071CA7">
        <w:rPr>
          <w:color w:val="000000"/>
          <w:szCs w:val="20"/>
        </w:rPr>
        <w:t>Anykščių rajono savivaldybės administracija</w:t>
      </w:r>
      <w:r w:rsidRPr="003E419E">
        <w:rPr>
          <w:color w:val="000000"/>
          <w:szCs w:val="20"/>
        </w:rPr>
        <w:t>.</w:t>
      </w:r>
    </w:p>
    <w:p w14:paraId="7A39B869" w14:textId="77777777" w:rsidR="003E419E" w:rsidRPr="003E419E" w:rsidRDefault="003E419E" w:rsidP="003E419E">
      <w:pPr>
        <w:tabs>
          <w:tab w:val="right" w:pos="9638"/>
        </w:tabs>
        <w:spacing w:line="360" w:lineRule="auto"/>
        <w:ind w:right="-850"/>
        <w:jc w:val="both"/>
        <w:rPr>
          <w:color w:val="000000"/>
          <w:szCs w:val="20"/>
        </w:rPr>
      </w:pPr>
      <w:r w:rsidRPr="003E419E">
        <w:rPr>
          <w:color w:val="000000"/>
          <w:szCs w:val="20"/>
        </w:rPr>
        <w:t xml:space="preserve">    Projekto rengėja – Inga Eidrigevičienė, Kultūros, turizmo ir komunikacijos skyriaus vyriausioji specialistė, l. a. vedėjos funkcjas.</w:t>
      </w:r>
    </w:p>
    <w:p w14:paraId="136498D8" w14:textId="77777777" w:rsidR="003E419E" w:rsidRPr="003E419E" w:rsidRDefault="003E419E" w:rsidP="003E419E">
      <w:pPr>
        <w:tabs>
          <w:tab w:val="right" w:pos="9638"/>
        </w:tabs>
        <w:spacing w:line="360" w:lineRule="auto"/>
        <w:ind w:right="-850"/>
        <w:jc w:val="both"/>
        <w:rPr>
          <w:szCs w:val="20"/>
        </w:rPr>
      </w:pPr>
      <w:r w:rsidRPr="003E419E">
        <w:rPr>
          <w:color w:val="000000"/>
          <w:szCs w:val="20"/>
        </w:rPr>
        <w:t xml:space="preserve">    Pranešėja – Inga Eidrigevičienė, Kultūros, turizmo </w:t>
      </w:r>
      <w:r w:rsidRPr="003E419E">
        <w:rPr>
          <w:szCs w:val="20"/>
        </w:rPr>
        <w:t xml:space="preserve">ir komunikacijos skyriaus </w:t>
      </w:r>
      <w:r w:rsidRPr="00346726">
        <w:rPr>
          <w:szCs w:val="20"/>
        </w:rPr>
        <w:t>vyriausioji specialistė</w:t>
      </w:r>
      <w:r w:rsidRPr="003E419E">
        <w:rPr>
          <w:szCs w:val="20"/>
        </w:rPr>
        <w:t xml:space="preserve">, l. a. vedėjos funkcijas.            </w:t>
      </w:r>
    </w:p>
    <w:p w14:paraId="15486452" w14:textId="77777777" w:rsidR="003E419E" w:rsidRPr="003E419E" w:rsidRDefault="003E419E" w:rsidP="003E419E">
      <w:pPr>
        <w:tabs>
          <w:tab w:val="right" w:pos="9638"/>
        </w:tabs>
        <w:spacing w:line="360" w:lineRule="auto"/>
        <w:ind w:right="-850"/>
        <w:jc w:val="both"/>
        <w:rPr>
          <w:szCs w:val="20"/>
        </w:rPr>
      </w:pPr>
    </w:p>
    <w:p w14:paraId="153D6D11" w14:textId="77777777" w:rsidR="003463E7" w:rsidRDefault="003463E7" w:rsidP="003463E7">
      <w:pPr>
        <w:tabs>
          <w:tab w:val="right" w:pos="9638"/>
        </w:tabs>
        <w:spacing w:line="360" w:lineRule="auto"/>
        <w:ind w:right="-850"/>
        <w:jc w:val="center"/>
        <w:rPr>
          <w:szCs w:val="20"/>
        </w:rPr>
      </w:pPr>
    </w:p>
    <w:p w14:paraId="708DDF64" w14:textId="77777777" w:rsidR="00F436AD" w:rsidRDefault="00F436AD" w:rsidP="00F436AD">
      <w:pPr>
        <w:spacing w:line="360" w:lineRule="auto"/>
        <w:ind w:right="-850" w:firstLine="900"/>
        <w:jc w:val="both"/>
        <w:rPr>
          <w:szCs w:val="20"/>
        </w:rPr>
      </w:pPr>
    </w:p>
    <w:sectPr w:rsidR="00F436AD">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2005AB"/>
    <w:multiLevelType w:val="hybridMultilevel"/>
    <w:tmpl w:val="3168AF54"/>
    <w:lvl w:ilvl="0" w:tplc="0427000F">
      <w:start w:val="1"/>
      <w:numFmt w:val="decimal"/>
      <w:lvlText w:val="%1."/>
      <w:lvlJc w:val="left"/>
      <w:pPr>
        <w:ind w:left="2016" w:hanging="360"/>
      </w:pPr>
    </w:lvl>
    <w:lvl w:ilvl="1" w:tplc="04270019" w:tentative="1">
      <w:start w:val="1"/>
      <w:numFmt w:val="lowerLetter"/>
      <w:lvlText w:val="%2."/>
      <w:lvlJc w:val="left"/>
      <w:pPr>
        <w:ind w:left="2736" w:hanging="360"/>
      </w:pPr>
    </w:lvl>
    <w:lvl w:ilvl="2" w:tplc="0427001B" w:tentative="1">
      <w:start w:val="1"/>
      <w:numFmt w:val="lowerRoman"/>
      <w:lvlText w:val="%3."/>
      <w:lvlJc w:val="right"/>
      <w:pPr>
        <w:ind w:left="3456" w:hanging="180"/>
      </w:pPr>
    </w:lvl>
    <w:lvl w:ilvl="3" w:tplc="0427000F" w:tentative="1">
      <w:start w:val="1"/>
      <w:numFmt w:val="decimal"/>
      <w:lvlText w:val="%4."/>
      <w:lvlJc w:val="left"/>
      <w:pPr>
        <w:ind w:left="4176" w:hanging="360"/>
      </w:pPr>
    </w:lvl>
    <w:lvl w:ilvl="4" w:tplc="04270019" w:tentative="1">
      <w:start w:val="1"/>
      <w:numFmt w:val="lowerLetter"/>
      <w:lvlText w:val="%5."/>
      <w:lvlJc w:val="left"/>
      <w:pPr>
        <w:ind w:left="4896" w:hanging="360"/>
      </w:pPr>
    </w:lvl>
    <w:lvl w:ilvl="5" w:tplc="0427001B" w:tentative="1">
      <w:start w:val="1"/>
      <w:numFmt w:val="lowerRoman"/>
      <w:lvlText w:val="%6."/>
      <w:lvlJc w:val="right"/>
      <w:pPr>
        <w:ind w:left="5616" w:hanging="180"/>
      </w:pPr>
    </w:lvl>
    <w:lvl w:ilvl="6" w:tplc="0427000F" w:tentative="1">
      <w:start w:val="1"/>
      <w:numFmt w:val="decimal"/>
      <w:lvlText w:val="%7."/>
      <w:lvlJc w:val="left"/>
      <w:pPr>
        <w:ind w:left="6336" w:hanging="360"/>
      </w:pPr>
    </w:lvl>
    <w:lvl w:ilvl="7" w:tplc="04270019" w:tentative="1">
      <w:start w:val="1"/>
      <w:numFmt w:val="lowerLetter"/>
      <w:lvlText w:val="%8."/>
      <w:lvlJc w:val="left"/>
      <w:pPr>
        <w:ind w:left="7056" w:hanging="360"/>
      </w:pPr>
    </w:lvl>
    <w:lvl w:ilvl="8" w:tplc="0427001B" w:tentative="1">
      <w:start w:val="1"/>
      <w:numFmt w:val="lowerRoman"/>
      <w:lvlText w:val="%9."/>
      <w:lvlJc w:val="right"/>
      <w:pPr>
        <w:ind w:left="7776" w:hanging="180"/>
      </w:pPr>
    </w:lvl>
  </w:abstractNum>
  <w:abstractNum w:abstractNumId="1" w15:restartNumberingAfterBreak="0">
    <w:nsid w:val="16A20614"/>
    <w:multiLevelType w:val="hybridMultilevel"/>
    <w:tmpl w:val="55667B1E"/>
    <w:lvl w:ilvl="0" w:tplc="3D0C87EE">
      <w:start w:val="1"/>
      <w:numFmt w:val="decimal"/>
      <w:lvlText w:val="%1."/>
      <w:lvlJc w:val="left"/>
      <w:pPr>
        <w:ind w:left="1977" w:hanging="1126"/>
      </w:pPr>
      <w:rPr>
        <w:rFonts w:hint="default"/>
      </w:rPr>
    </w:lvl>
    <w:lvl w:ilvl="1" w:tplc="04270019" w:tentative="1">
      <w:start w:val="1"/>
      <w:numFmt w:val="lowerLetter"/>
      <w:lvlText w:val="%2."/>
      <w:lvlJc w:val="left"/>
      <w:pPr>
        <w:ind w:left="2697" w:hanging="360"/>
      </w:pPr>
    </w:lvl>
    <w:lvl w:ilvl="2" w:tplc="0427001B" w:tentative="1">
      <w:start w:val="1"/>
      <w:numFmt w:val="lowerRoman"/>
      <w:lvlText w:val="%3."/>
      <w:lvlJc w:val="right"/>
      <w:pPr>
        <w:ind w:left="3417" w:hanging="180"/>
      </w:pPr>
    </w:lvl>
    <w:lvl w:ilvl="3" w:tplc="0427000F" w:tentative="1">
      <w:start w:val="1"/>
      <w:numFmt w:val="decimal"/>
      <w:lvlText w:val="%4."/>
      <w:lvlJc w:val="left"/>
      <w:pPr>
        <w:ind w:left="4137" w:hanging="360"/>
      </w:pPr>
    </w:lvl>
    <w:lvl w:ilvl="4" w:tplc="04270019" w:tentative="1">
      <w:start w:val="1"/>
      <w:numFmt w:val="lowerLetter"/>
      <w:lvlText w:val="%5."/>
      <w:lvlJc w:val="left"/>
      <w:pPr>
        <w:ind w:left="4857" w:hanging="360"/>
      </w:pPr>
    </w:lvl>
    <w:lvl w:ilvl="5" w:tplc="0427001B" w:tentative="1">
      <w:start w:val="1"/>
      <w:numFmt w:val="lowerRoman"/>
      <w:lvlText w:val="%6."/>
      <w:lvlJc w:val="right"/>
      <w:pPr>
        <w:ind w:left="5577" w:hanging="180"/>
      </w:pPr>
    </w:lvl>
    <w:lvl w:ilvl="6" w:tplc="0427000F" w:tentative="1">
      <w:start w:val="1"/>
      <w:numFmt w:val="decimal"/>
      <w:lvlText w:val="%7."/>
      <w:lvlJc w:val="left"/>
      <w:pPr>
        <w:ind w:left="6297" w:hanging="360"/>
      </w:pPr>
    </w:lvl>
    <w:lvl w:ilvl="7" w:tplc="04270019" w:tentative="1">
      <w:start w:val="1"/>
      <w:numFmt w:val="lowerLetter"/>
      <w:lvlText w:val="%8."/>
      <w:lvlJc w:val="left"/>
      <w:pPr>
        <w:ind w:left="7017" w:hanging="360"/>
      </w:pPr>
    </w:lvl>
    <w:lvl w:ilvl="8" w:tplc="0427001B" w:tentative="1">
      <w:start w:val="1"/>
      <w:numFmt w:val="lowerRoman"/>
      <w:lvlText w:val="%9."/>
      <w:lvlJc w:val="right"/>
      <w:pPr>
        <w:ind w:left="7737" w:hanging="180"/>
      </w:pPr>
    </w:lvl>
  </w:abstractNum>
  <w:abstractNum w:abstractNumId="2" w15:restartNumberingAfterBreak="0">
    <w:nsid w:val="19CA2140"/>
    <w:multiLevelType w:val="hybridMultilevel"/>
    <w:tmpl w:val="CEF29536"/>
    <w:lvl w:ilvl="0" w:tplc="B2AAAE0E">
      <w:start w:val="1"/>
      <w:numFmt w:val="decimal"/>
      <w:lvlText w:val="%1)"/>
      <w:lvlJc w:val="left"/>
      <w:pPr>
        <w:tabs>
          <w:tab w:val="num" w:pos="1347"/>
        </w:tabs>
        <w:ind w:left="1347" w:hanging="360"/>
      </w:pPr>
      <w:rPr>
        <w:rFonts w:hint="default"/>
      </w:rPr>
    </w:lvl>
    <w:lvl w:ilvl="1" w:tplc="04270019" w:tentative="1">
      <w:start w:val="1"/>
      <w:numFmt w:val="lowerLetter"/>
      <w:lvlText w:val="%2."/>
      <w:lvlJc w:val="left"/>
      <w:pPr>
        <w:tabs>
          <w:tab w:val="num" w:pos="2067"/>
        </w:tabs>
        <w:ind w:left="2067" w:hanging="360"/>
      </w:pPr>
    </w:lvl>
    <w:lvl w:ilvl="2" w:tplc="0427001B" w:tentative="1">
      <w:start w:val="1"/>
      <w:numFmt w:val="lowerRoman"/>
      <w:lvlText w:val="%3."/>
      <w:lvlJc w:val="right"/>
      <w:pPr>
        <w:tabs>
          <w:tab w:val="num" w:pos="2787"/>
        </w:tabs>
        <w:ind w:left="2787" w:hanging="180"/>
      </w:pPr>
    </w:lvl>
    <w:lvl w:ilvl="3" w:tplc="0427000F" w:tentative="1">
      <w:start w:val="1"/>
      <w:numFmt w:val="decimal"/>
      <w:lvlText w:val="%4."/>
      <w:lvlJc w:val="left"/>
      <w:pPr>
        <w:tabs>
          <w:tab w:val="num" w:pos="3507"/>
        </w:tabs>
        <w:ind w:left="3507" w:hanging="360"/>
      </w:pPr>
    </w:lvl>
    <w:lvl w:ilvl="4" w:tplc="04270019" w:tentative="1">
      <w:start w:val="1"/>
      <w:numFmt w:val="lowerLetter"/>
      <w:lvlText w:val="%5."/>
      <w:lvlJc w:val="left"/>
      <w:pPr>
        <w:tabs>
          <w:tab w:val="num" w:pos="4227"/>
        </w:tabs>
        <w:ind w:left="4227" w:hanging="360"/>
      </w:pPr>
    </w:lvl>
    <w:lvl w:ilvl="5" w:tplc="0427001B" w:tentative="1">
      <w:start w:val="1"/>
      <w:numFmt w:val="lowerRoman"/>
      <w:lvlText w:val="%6."/>
      <w:lvlJc w:val="right"/>
      <w:pPr>
        <w:tabs>
          <w:tab w:val="num" w:pos="4947"/>
        </w:tabs>
        <w:ind w:left="4947" w:hanging="180"/>
      </w:pPr>
    </w:lvl>
    <w:lvl w:ilvl="6" w:tplc="0427000F" w:tentative="1">
      <w:start w:val="1"/>
      <w:numFmt w:val="decimal"/>
      <w:lvlText w:val="%7."/>
      <w:lvlJc w:val="left"/>
      <w:pPr>
        <w:tabs>
          <w:tab w:val="num" w:pos="5667"/>
        </w:tabs>
        <w:ind w:left="5667" w:hanging="360"/>
      </w:pPr>
    </w:lvl>
    <w:lvl w:ilvl="7" w:tplc="04270019" w:tentative="1">
      <w:start w:val="1"/>
      <w:numFmt w:val="lowerLetter"/>
      <w:lvlText w:val="%8."/>
      <w:lvlJc w:val="left"/>
      <w:pPr>
        <w:tabs>
          <w:tab w:val="num" w:pos="6387"/>
        </w:tabs>
        <w:ind w:left="6387" w:hanging="360"/>
      </w:pPr>
    </w:lvl>
    <w:lvl w:ilvl="8" w:tplc="0427001B" w:tentative="1">
      <w:start w:val="1"/>
      <w:numFmt w:val="lowerRoman"/>
      <w:lvlText w:val="%9."/>
      <w:lvlJc w:val="right"/>
      <w:pPr>
        <w:tabs>
          <w:tab w:val="num" w:pos="7107"/>
        </w:tabs>
        <w:ind w:left="7107" w:hanging="180"/>
      </w:pPr>
    </w:lvl>
  </w:abstractNum>
  <w:abstractNum w:abstractNumId="3" w15:restartNumberingAfterBreak="0">
    <w:nsid w:val="265833D4"/>
    <w:multiLevelType w:val="hybridMultilevel"/>
    <w:tmpl w:val="0ADE232C"/>
    <w:lvl w:ilvl="0" w:tplc="6464DDC2">
      <w:start w:val="1"/>
      <w:numFmt w:val="decimal"/>
      <w:lvlText w:val="%1."/>
      <w:lvlJc w:val="left"/>
      <w:pPr>
        <w:ind w:left="928" w:hanging="360"/>
      </w:pPr>
    </w:lvl>
    <w:lvl w:ilvl="1" w:tplc="04270019">
      <w:start w:val="1"/>
      <w:numFmt w:val="lowerLetter"/>
      <w:lvlText w:val="%2."/>
      <w:lvlJc w:val="left"/>
      <w:pPr>
        <w:ind w:left="1648" w:hanging="360"/>
      </w:pPr>
    </w:lvl>
    <w:lvl w:ilvl="2" w:tplc="0427001B">
      <w:start w:val="1"/>
      <w:numFmt w:val="lowerRoman"/>
      <w:lvlText w:val="%3."/>
      <w:lvlJc w:val="right"/>
      <w:pPr>
        <w:ind w:left="2368" w:hanging="180"/>
      </w:pPr>
    </w:lvl>
    <w:lvl w:ilvl="3" w:tplc="0427000F">
      <w:start w:val="1"/>
      <w:numFmt w:val="decimal"/>
      <w:lvlText w:val="%4."/>
      <w:lvlJc w:val="left"/>
      <w:pPr>
        <w:ind w:left="3088" w:hanging="360"/>
      </w:pPr>
    </w:lvl>
    <w:lvl w:ilvl="4" w:tplc="04270019">
      <w:start w:val="1"/>
      <w:numFmt w:val="lowerLetter"/>
      <w:lvlText w:val="%5."/>
      <w:lvlJc w:val="left"/>
      <w:pPr>
        <w:ind w:left="3808" w:hanging="360"/>
      </w:pPr>
    </w:lvl>
    <w:lvl w:ilvl="5" w:tplc="0427001B">
      <w:start w:val="1"/>
      <w:numFmt w:val="lowerRoman"/>
      <w:lvlText w:val="%6."/>
      <w:lvlJc w:val="right"/>
      <w:pPr>
        <w:ind w:left="4528" w:hanging="180"/>
      </w:pPr>
    </w:lvl>
    <w:lvl w:ilvl="6" w:tplc="0427000F">
      <w:start w:val="1"/>
      <w:numFmt w:val="decimal"/>
      <w:lvlText w:val="%7."/>
      <w:lvlJc w:val="left"/>
      <w:pPr>
        <w:ind w:left="5248" w:hanging="360"/>
      </w:pPr>
    </w:lvl>
    <w:lvl w:ilvl="7" w:tplc="04270019">
      <w:start w:val="1"/>
      <w:numFmt w:val="lowerLetter"/>
      <w:lvlText w:val="%8."/>
      <w:lvlJc w:val="left"/>
      <w:pPr>
        <w:ind w:left="5968" w:hanging="360"/>
      </w:pPr>
    </w:lvl>
    <w:lvl w:ilvl="8" w:tplc="0427001B">
      <w:start w:val="1"/>
      <w:numFmt w:val="lowerRoman"/>
      <w:lvlText w:val="%9."/>
      <w:lvlJc w:val="right"/>
      <w:pPr>
        <w:ind w:left="6688"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attachedTemplate r:id="rId1"/>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436AD"/>
    <w:rsid w:val="000000C3"/>
    <w:rsid w:val="00000A5A"/>
    <w:rsid w:val="00071CA7"/>
    <w:rsid w:val="000B716F"/>
    <w:rsid w:val="00160DEE"/>
    <w:rsid w:val="001C3C96"/>
    <w:rsid w:val="002F1359"/>
    <w:rsid w:val="002F30E7"/>
    <w:rsid w:val="00310491"/>
    <w:rsid w:val="003463E7"/>
    <w:rsid w:val="00346726"/>
    <w:rsid w:val="00366875"/>
    <w:rsid w:val="003C3334"/>
    <w:rsid w:val="003E419E"/>
    <w:rsid w:val="004B126D"/>
    <w:rsid w:val="004B546B"/>
    <w:rsid w:val="004C266E"/>
    <w:rsid w:val="004F7B78"/>
    <w:rsid w:val="00506F05"/>
    <w:rsid w:val="005158A7"/>
    <w:rsid w:val="00553286"/>
    <w:rsid w:val="005C6E15"/>
    <w:rsid w:val="005D6583"/>
    <w:rsid w:val="00612CC2"/>
    <w:rsid w:val="006C075A"/>
    <w:rsid w:val="00710B1B"/>
    <w:rsid w:val="00755E4B"/>
    <w:rsid w:val="0076080F"/>
    <w:rsid w:val="00781FFD"/>
    <w:rsid w:val="007E1638"/>
    <w:rsid w:val="00812D15"/>
    <w:rsid w:val="00835644"/>
    <w:rsid w:val="0084240D"/>
    <w:rsid w:val="008F7EF9"/>
    <w:rsid w:val="009153CE"/>
    <w:rsid w:val="009A275F"/>
    <w:rsid w:val="00A47A4B"/>
    <w:rsid w:val="00B211FD"/>
    <w:rsid w:val="00B4135C"/>
    <w:rsid w:val="00B56EF0"/>
    <w:rsid w:val="00BC1342"/>
    <w:rsid w:val="00C605C1"/>
    <w:rsid w:val="00C72FFC"/>
    <w:rsid w:val="00CB7C2A"/>
    <w:rsid w:val="00D12585"/>
    <w:rsid w:val="00D46FED"/>
    <w:rsid w:val="00D91839"/>
    <w:rsid w:val="00DB4249"/>
    <w:rsid w:val="00DF375B"/>
    <w:rsid w:val="00E07E7B"/>
    <w:rsid w:val="00E7315C"/>
    <w:rsid w:val="00E8004C"/>
    <w:rsid w:val="00E92174"/>
    <w:rsid w:val="00EF1332"/>
    <w:rsid w:val="00F213D8"/>
    <w:rsid w:val="00F365D9"/>
    <w:rsid w:val="00F436AD"/>
    <w:rsid w:val="00F52D51"/>
    <w:rsid w:val="00F90946"/>
    <w:rsid w:val="00FA15F1"/>
    <w:rsid w:val="00FA7267"/>
    <w:rsid w:val="00FF39F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B72901"/>
  <w15:docId w15:val="{E498702C-CCE8-4718-8D0A-F3FD434DC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436AD"/>
    <w:rPr>
      <w:rFonts w:eastAsia="Times New Roman"/>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semiHidden/>
    <w:unhideWhenUsed/>
    <w:rsid w:val="004C266E"/>
    <w:rPr>
      <w:color w:val="0000FF"/>
      <w:u w:val="single"/>
    </w:rPr>
  </w:style>
  <w:style w:type="paragraph" w:styleId="Antrat">
    <w:name w:val="caption"/>
    <w:basedOn w:val="prastasis"/>
    <w:next w:val="prastasis"/>
    <w:semiHidden/>
    <w:unhideWhenUsed/>
    <w:qFormat/>
    <w:rsid w:val="00F436AD"/>
    <w:pPr>
      <w:jc w:val="center"/>
    </w:pPr>
    <w:rPr>
      <w:b/>
      <w:sz w:val="28"/>
      <w:szCs w:val="20"/>
      <w:lang w:eastAsia="lt-LT"/>
    </w:rPr>
  </w:style>
  <w:style w:type="paragraph" w:styleId="Debesliotekstas">
    <w:name w:val="Balloon Text"/>
    <w:basedOn w:val="prastasis"/>
    <w:link w:val="DebesliotekstasDiagrama"/>
    <w:uiPriority w:val="99"/>
    <w:semiHidden/>
    <w:unhideWhenUsed/>
    <w:rsid w:val="002F30E7"/>
    <w:rPr>
      <w:rFonts w:ascii="Segoe UI" w:hAnsi="Segoe UI" w:cs="Segoe UI"/>
      <w:sz w:val="18"/>
      <w:szCs w:val="18"/>
    </w:rPr>
  </w:style>
  <w:style w:type="character" w:customStyle="1" w:styleId="DebesliotekstasDiagrama">
    <w:name w:val="Debesėlio tekstas Diagrama"/>
    <w:link w:val="Debesliotekstas"/>
    <w:uiPriority w:val="99"/>
    <w:semiHidden/>
    <w:rsid w:val="002F30E7"/>
    <w:rPr>
      <w:rFonts w:ascii="Segoe UI" w:eastAsia="Times New Roman"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429231">
      <w:bodyDiv w:val="1"/>
      <w:marLeft w:val="0"/>
      <w:marRight w:val="0"/>
      <w:marTop w:val="0"/>
      <w:marBottom w:val="0"/>
      <w:divBdr>
        <w:top w:val="none" w:sz="0" w:space="0" w:color="auto"/>
        <w:left w:val="none" w:sz="0" w:space="0" w:color="auto"/>
        <w:bottom w:val="none" w:sz="0" w:space="0" w:color="auto"/>
        <w:right w:val="none" w:sz="0" w:space="0" w:color="auto"/>
      </w:divBdr>
    </w:div>
    <w:div w:id="123273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6efe6fcf339a4ae081c011bf88c8f738.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6efe6fcf339a4ae081c011bf88c8f738.dot</Template>
  <TotalTime>0</TotalTime>
  <Pages>3</Pages>
  <Words>3090</Words>
  <Characters>1762</Characters>
  <Application>Microsoft Office Word</Application>
  <DocSecurity>0</DocSecurity>
  <Lines>14</Lines>
  <Paragraphs>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DĖL ATSTOVO DELEGAVIMO Į REGIONINĘ KULTŪROS TARYBĄ</vt:lpstr>
      <vt:lpstr>DĖL ATSTOVO DELEGAVIMO Į REGIONINĘ KULTŪROS TARYBĄ</vt:lpstr>
    </vt:vector>
  </TitlesOfParts>
  <Manager>2018-06-28</Manager>
  <Company/>
  <LinksUpToDate>false</LinksUpToDate>
  <CharactersWithSpaces>4843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ATSTOVO DELEGAVIMO Į REGIONINĘ KULTŪROS TARYBĄ</dc:title>
  <dc:subject>1-TS-223</dc:subject>
  <dc:creator>ANYKŠČIŲ RAJONO SAVIVALDYBĖS TARYBA</dc:creator>
  <cp:lastModifiedBy>Taryba</cp:lastModifiedBy>
  <cp:revision>2</cp:revision>
  <cp:lastPrinted>2018-06-22T13:00:00Z</cp:lastPrinted>
  <dcterms:created xsi:type="dcterms:W3CDTF">2022-01-20T10:06:00Z</dcterms:created>
  <dcterms:modified xsi:type="dcterms:W3CDTF">2022-01-20T10:06:00Z</dcterms:modified>
  <cp:category>SPRENDIMAS</cp:category>
</cp:coreProperties>
</file>